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124" w:rsidRPr="005D238F" w:rsidRDefault="00E1013D" w:rsidP="005D23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5" o:spid="_x0000_s1028" type="#_x0000_t75" alt="http://constructorus.ru/wp-content/uploads/2011/01/RTEmagicC_987fe405e9.jpg.jpg" href="http://constructorus.ru/wp-content/uploads/2011/01/RTEmagicC_987fe405e9.jpg.j" style="position:absolute;left:0;text-align:left;margin-left:1.65pt;margin-top:.05pt;width:361.5pt;height:366.75pt;z-index:1;visibility:visible" wrapcoords="-45 0 -45 21556 21600 21556 21600 0 -45 0" o:button="t">
            <v:fill o:detectmouseclick="t"/>
            <v:imagedata r:id="rId5" o:title=""/>
            <w10:wrap type="through"/>
          </v:shape>
        </w:pict>
      </w:r>
      <w:r w:rsidR="00BA5124" w:rsidRPr="007D5C2F">
        <w:rPr>
          <w:rFonts w:ascii="Times New Roman" w:hAnsi="Times New Roman" w:cs="Times New Roman"/>
          <w:sz w:val="28"/>
          <w:szCs w:val="28"/>
          <w:lang w:eastAsia="ru-RU"/>
        </w:rPr>
        <w:t xml:space="preserve">Если </w:t>
      </w:r>
      <w:r w:rsidR="00BA5124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BA5124" w:rsidRPr="007D5C2F">
        <w:rPr>
          <w:rFonts w:ascii="Times New Roman" w:hAnsi="Times New Roman" w:cs="Times New Roman"/>
          <w:sz w:val="28"/>
          <w:szCs w:val="28"/>
          <w:lang w:eastAsia="ru-RU"/>
        </w:rPr>
        <w:t xml:space="preserve">ы правильно отнесетесь к вопросу </w:t>
      </w:r>
      <w:r w:rsidR="00BA5124" w:rsidRPr="00A2368B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«</w:t>
      </w:r>
      <w:hyperlink r:id="rId6" w:history="1">
        <w:r w:rsidR="00BA5124" w:rsidRPr="00A2368B">
          <w:rPr>
            <w:rFonts w:ascii="Times New Roman" w:hAnsi="Times New Roman" w:cs="Times New Roman"/>
            <w:b/>
            <w:bCs/>
            <w:i/>
            <w:iCs/>
            <w:color w:val="C00000"/>
            <w:sz w:val="28"/>
            <w:szCs w:val="28"/>
            <w:lang w:eastAsia="ru-RU"/>
          </w:rPr>
          <w:t>Как найти свое призвание</w:t>
        </w:r>
      </w:hyperlink>
      <w:r w:rsidR="00BA5124" w:rsidRPr="00A2368B">
        <w:rPr>
          <w:b/>
          <w:bCs/>
          <w:i/>
          <w:iCs/>
          <w:color w:val="C00000"/>
          <w:sz w:val="28"/>
          <w:szCs w:val="28"/>
        </w:rPr>
        <w:t>»</w:t>
      </w:r>
      <w:r w:rsidR="00BA5124" w:rsidRPr="00A2368B">
        <w:rPr>
          <w:rFonts w:ascii="Times New Roman" w:hAnsi="Times New Roman" w:cs="Times New Roman"/>
          <w:i/>
          <w:iCs/>
          <w:color w:val="C00000"/>
          <w:sz w:val="28"/>
          <w:szCs w:val="28"/>
          <w:lang w:eastAsia="ru-RU"/>
        </w:rPr>
        <w:t>,</w:t>
      </w:r>
      <w:r w:rsidR="00BA5124" w:rsidRPr="007D5C2F">
        <w:rPr>
          <w:rFonts w:ascii="Times New Roman" w:hAnsi="Times New Roman" w:cs="Times New Roman"/>
          <w:sz w:val="28"/>
          <w:szCs w:val="28"/>
          <w:lang w:eastAsia="ru-RU"/>
        </w:rPr>
        <w:t xml:space="preserve"> то работать будете и легко, и непринужденно. Итак, </w:t>
      </w:r>
      <w:r w:rsidR="00BA5124" w:rsidRPr="005D238F">
        <w:rPr>
          <w:rFonts w:ascii="Times New Roman" w:hAnsi="Times New Roman" w:cs="Times New Roman"/>
          <w:sz w:val="28"/>
          <w:szCs w:val="28"/>
          <w:lang w:eastAsia="ru-RU"/>
        </w:rPr>
        <w:t>какую профессию выбрать</w:t>
      </w:r>
      <w:r w:rsidR="00BA5124" w:rsidRPr="007D5C2F">
        <w:rPr>
          <w:rFonts w:ascii="Times New Roman" w:hAnsi="Times New Roman" w:cs="Times New Roman"/>
          <w:sz w:val="28"/>
          <w:szCs w:val="28"/>
          <w:lang w:eastAsia="ru-RU"/>
        </w:rPr>
        <w:t xml:space="preserve">, во-первых, нужно четко уяснить, чего </w:t>
      </w:r>
      <w:r w:rsidR="00BA5124">
        <w:rPr>
          <w:rFonts w:ascii="Times New Roman" w:hAnsi="Times New Roman" w:cs="Times New Roman"/>
          <w:sz w:val="28"/>
          <w:szCs w:val="28"/>
          <w:lang w:eastAsia="ru-RU"/>
        </w:rPr>
        <w:t>вы хотите, какие у в</w:t>
      </w:r>
      <w:r w:rsidR="00BA5124" w:rsidRPr="007D5C2F">
        <w:rPr>
          <w:rFonts w:ascii="Times New Roman" w:hAnsi="Times New Roman" w:cs="Times New Roman"/>
          <w:sz w:val="28"/>
          <w:szCs w:val="28"/>
          <w:lang w:eastAsia="ru-RU"/>
        </w:rPr>
        <w:t xml:space="preserve">ас желания, цели, мечты. Именно </w:t>
      </w:r>
      <w:r w:rsidR="00BA5124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BA5124" w:rsidRPr="007D5C2F">
        <w:rPr>
          <w:rFonts w:ascii="Times New Roman" w:hAnsi="Times New Roman" w:cs="Times New Roman"/>
          <w:sz w:val="28"/>
          <w:szCs w:val="28"/>
          <w:lang w:eastAsia="ru-RU"/>
        </w:rPr>
        <w:t>аши, а не друзей, родственников, родителей. На листе бумаги напишите список всего того, что вы мечтали сделать и кем хотите стать. Не забудьте про космонавта, путешественника и т. п. Не думайте, что это дурацкие фантазии, проанализируйте, в какой сфере они могут быть реализованы хотя бы частично.</w:t>
      </w:r>
      <w:r w:rsidR="00BA512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A5124" w:rsidRPr="007D5C2F">
        <w:rPr>
          <w:rFonts w:ascii="Times New Roman" w:hAnsi="Times New Roman" w:cs="Times New Roman"/>
          <w:sz w:val="28"/>
          <w:szCs w:val="28"/>
          <w:lang w:eastAsia="ru-RU"/>
        </w:rPr>
        <w:t>Составьте список тех моментов вашей жизни, когда необыкновенное чувство удовлетворения от проделанной работы охватывало вас. Помните, что людям нравится делать то, что у них хорошо получается. Подумайте, в каких сферах деятельности это может быть использовано. Задайте себе два вопроса: что связывает вместе ваши желания и интересы? Что делает вас по-настоящему счастливым?</w:t>
      </w:r>
      <w:r w:rsidR="00BA512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A5124" w:rsidRPr="007D5C2F">
        <w:rPr>
          <w:rFonts w:ascii="Times New Roman" w:hAnsi="Times New Roman" w:cs="Times New Roman"/>
          <w:sz w:val="28"/>
          <w:szCs w:val="28"/>
          <w:lang w:eastAsia="ru-RU"/>
        </w:rPr>
        <w:t xml:space="preserve">Данные рекомендации помогут вам </w:t>
      </w:r>
      <w:r w:rsidR="00BA5124" w:rsidRPr="005D238F">
        <w:rPr>
          <w:rFonts w:ascii="Times New Roman" w:hAnsi="Times New Roman" w:cs="Times New Roman"/>
          <w:sz w:val="28"/>
          <w:szCs w:val="28"/>
          <w:lang w:eastAsia="ru-RU"/>
        </w:rPr>
        <w:t>избежать ошибки при выборе профессии и найти ту, которая будет вам по душе.</w:t>
      </w:r>
    </w:p>
    <w:p w:rsidR="00BA5124" w:rsidRPr="007D5C2F" w:rsidRDefault="00BA5124" w:rsidP="00D50D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368B"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  <w:lang w:eastAsia="ru-RU"/>
        </w:rPr>
        <w:t>Выбрать профессию по душе</w:t>
      </w:r>
      <w:r w:rsidRPr="007D5C2F">
        <w:rPr>
          <w:rFonts w:ascii="Times New Roman" w:hAnsi="Times New Roman" w:cs="Times New Roman"/>
          <w:sz w:val="28"/>
          <w:szCs w:val="28"/>
          <w:lang w:eastAsia="ru-RU"/>
        </w:rPr>
        <w:t xml:space="preserve"> так же могут помочь тесты на профориентацию. Существует множество видов профориентационных тестов. Существуют американские, европейские, российские методики профессиональной ориентации, различие которых заключается в тех акцентах, которые делаются на области и цели исследования человеческих возможностей. Наиболее распространена в России методика профориентирования академика Е.А.Климова, в ней профессии дифференцированы на пять сфер: общение, знаковая система, природа, техника, художественный образ.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D5C2F">
        <w:rPr>
          <w:rFonts w:ascii="Times New Roman" w:hAnsi="Times New Roman" w:cs="Times New Roman"/>
          <w:sz w:val="28"/>
          <w:szCs w:val="28"/>
          <w:lang w:eastAsia="ru-RU"/>
        </w:rPr>
        <w:t>В основе профориентационных тестов лежит принцип самооценки возможностей тестируемого для реализации различных видов деятельности, а также оценки своего эмоционального отношения к этой деятельности. Тестирование позволяет выявить наиболее интересную для клиента сферу деятельности: тестируемому предлагается оценить свои эмоции при выполнении какой-либо работы (положительные, нейтральные, отрицательные). Кроме того, многие методики тестирования позволяют соотносить уровень профессиональных предпочтений с ожидаемым от работы уровнем ответственности, образования и т.д.</w:t>
      </w:r>
      <w:bookmarkStart w:id="0" w:name="_GoBack"/>
      <w:bookmarkEnd w:id="0"/>
    </w:p>
    <w:sectPr w:rsidR="00BA5124" w:rsidRPr="007D5C2F" w:rsidSect="003813A8">
      <w:pgSz w:w="11906" w:h="16838"/>
      <w:pgMar w:top="284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686107"/>
    <w:multiLevelType w:val="hybridMultilevel"/>
    <w:tmpl w:val="C6426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4E9F"/>
    <w:rsid w:val="00021582"/>
    <w:rsid w:val="000B6271"/>
    <w:rsid w:val="00174E9F"/>
    <w:rsid w:val="00240C53"/>
    <w:rsid w:val="00266EC5"/>
    <w:rsid w:val="00267C76"/>
    <w:rsid w:val="002A5F0D"/>
    <w:rsid w:val="002B31EA"/>
    <w:rsid w:val="002E5232"/>
    <w:rsid w:val="003356CF"/>
    <w:rsid w:val="003813A8"/>
    <w:rsid w:val="003A60C9"/>
    <w:rsid w:val="00405D1D"/>
    <w:rsid w:val="004530C6"/>
    <w:rsid w:val="00470C51"/>
    <w:rsid w:val="00542D24"/>
    <w:rsid w:val="005826C0"/>
    <w:rsid w:val="005A5729"/>
    <w:rsid w:val="005D238F"/>
    <w:rsid w:val="00616D01"/>
    <w:rsid w:val="006B4454"/>
    <w:rsid w:val="006E2301"/>
    <w:rsid w:val="007A2EC0"/>
    <w:rsid w:val="007B1257"/>
    <w:rsid w:val="007D5C2F"/>
    <w:rsid w:val="00824EC7"/>
    <w:rsid w:val="00850D5D"/>
    <w:rsid w:val="00885BF1"/>
    <w:rsid w:val="008D6463"/>
    <w:rsid w:val="00924FEC"/>
    <w:rsid w:val="00A2368B"/>
    <w:rsid w:val="00B136F8"/>
    <w:rsid w:val="00BA015F"/>
    <w:rsid w:val="00BA5124"/>
    <w:rsid w:val="00D50DA4"/>
    <w:rsid w:val="00E1013D"/>
    <w:rsid w:val="00E26477"/>
    <w:rsid w:val="00ED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5:docId w15:val="{3A438123-B341-4BA8-B40C-1D73BBAC6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0C6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885B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85B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uiPriority w:val="99"/>
    <w:qFormat/>
    <w:rsid w:val="00174E9F"/>
    <w:rPr>
      <w:b/>
      <w:bCs/>
    </w:rPr>
  </w:style>
  <w:style w:type="paragraph" w:styleId="a4">
    <w:name w:val="Normal (Web)"/>
    <w:basedOn w:val="a"/>
    <w:uiPriority w:val="99"/>
    <w:semiHidden/>
    <w:rsid w:val="00174E9F"/>
    <w:pPr>
      <w:spacing w:before="100" w:beforeAutospacing="1" w:after="100" w:afterAutospacing="1" w:line="240" w:lineRule="auto"/>
      <w:ind w:right="72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character" w:styleId="a5">
    <w:name w:val="Emphasis"/>
    <w:uiPriority w:val="99"/>
    <w:qFormat/>
    <w:rsid w:val="00174E9F"/>
    <w:rPr>
      <w:i/>
      <w:iCs/>
    </w:rPr>
  </w:style>
  <w:style w:type="paragraph" w:styleId="a6">
    <w:name w:val="Balloon Text"/>
    <w:basedOn w:val="a"/>
    <w:link w:val="a7"/>
    <w:uiPriority w:val="99"/>
    <w:semiHidden/>
    <w:rsid w:val="0017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174E9F"/>
    <w:rPr>
      <w:rFonts w:ascii="Tahoma" w:hAnsi="Tahoma" w:cs="Tahoma"/>
      <w:sz w:val="16"/>
      <w:szCs w:val="16"/>
    </w:rPr>
  </w:style>
  <w:style w:type="character" w:styleId="a8">
    <w:name w:val="Hyperlink"/>
    <w:uiPriority w:val="99"/>
    <w:semiHidden/>
    <w:rsid w:val="00885BF1"/>
    <w:rPr>
      <w:color w:val="0000FF"/>
      <w:u w:val="single"/>
    </w:rPr>
  </w:style>
  <w:style w:type="paragraph" w:customStyle="1" w:styleId="teaser2">
    <w:name w:val="teaser2"/>
    <w:basedOn w:val="a"/>
    <w:uiPriority w:val="99"/>
    <w:rsid w:val="00ED7CEF"/>
    <w:pPr>
      <w:spacing w:after="327" w:line="348" w:lineRule="auto"/>
    </w:pPr>
    <w:rPr>
      <w:rFonts w:ascii="Trebuchet MS" w:eastAsia="Times New Roman" w:hAnsi="Trebuchet MS" w:cs="Trebuchet MS"/>
      <w:color w:val="333333"/>
      <w:sz w:val="72"/>
      <w:szCs w:val="72"/>
      <w:lang w:eastAsia="ru-RU"/>
    </w:rPr>
  </w:style>
  <w:style w:type="paragraph" w:styleId="a9">
    <w:name w:val="List Paragraph"/>
    <w:basedOn w:val="a"/>
    <w:uiPriority w:val="99"/>
    <w:qFormat/>
    <w:rsid w:val="003A60C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73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7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73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73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73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73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3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732571">
                  <w:marLeft w:val="0"/>
                  <w:marRight w:val="0"/>
                  <w:marTop w:val="32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73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732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732565">
                              <w:marLeft w:val="0"/>
                              <w:marRight w:val="0"/>
                              <w:marTop w:val="0"/>
                              <w:marBottom w:val="3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732557">
                                  <w:marLeft w:val="0"/>
                                  <w:marRight w:val="655"/>
                                  <w:marTop w:val="327"/>
                                  <w:marBottom w:val="32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73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73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3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73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73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73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onstructorus.ru/karera/kak-najti-svoe-prizvanie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КомпПсихолог</cp:lastModifiedBy>
  <cp:revision>19</cp:revision>
  <cp:lastPrinted>2012-02-01T04:56:00Z</cp:lastPrinted>
  <dcterms:created xsi:type="dcterms:W3CDTF">2012-01-31T13:58:00Z</dcterms:created>
  <dcterms:modified xsi:type="dcterms:W3CDTF">2017-08-30T04:16:00Z</dcterms:modified>
</cp:coreProperties>
</file>